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82" w:rsidRPr="009E5982" w:rsidRDefault="009E5982" w:rsidP="009E5982">
      <w:pPr>
        <w:shd w:val="clear" w:color="auto" w:fill="FFFFFF"/>
        <w:spacing w:after="100" w:afterAutospacing="1" w:line="240" w:lineRule="auto"/>
        <w:jc w:val="center"/>
        <w:outlineLvl w:val="0"/>
        <w:rPr>
          <w:rFonts w:ascii="Times New Roman" w:eastAsia="Times New Roman" w:hAnsi="Times New Roman" w:cs="Times New Roman"/>
          <w:b/>
          <w:bCs/>
          <w:color w:val="EE82EE"/>
          <w:kern w:val="36"/>
          <w:sz w:val="48"/>
          <w:szCs w:val="48"/>
        </w:rPr>
      </w:pPr>
      <w:r w:rsidRPr="009E5982">
        <w:rPr>
          <w:rFonts w:ascii="Times New Roman" w:eastAsia="Times New Roman" w:hAnsi="Times New Roman" w:cs="Times New Roman"/>
          <w:b/>
          <w:bCs/>
          <w:color w:val="EE82EE"/>
          <w:kern w:val="36"/>
          <w:sz w:val="48"/>
          <w:szCs w:val="48"/>
        </w:rPr>
        <w:t>DRC</w:t>
      </w:r>
    </w:p>
    <w:p w:rsidR="009E5982" w:rsidRPr="009E5982" w:rsidRDefault="009E5982" w:rsidP="009E5982">
      <w:pPr>
        <w:shd w:val="clear" w:color="auto" w:fill="FFFFFF"/>
        <w:spacing w:after="100" w:afterAutospacing="1" w:line="240" w:lineRule="auto"/>
        <w:outlineLvl w:val="0"/>
        <w:rPr>
          <w:rFonts w:ascii="Segoe UI" w:eastAsia="Times New Roman" w:hAnsi="Segoe UI" w:cs="Segoe UI"/>
          <w:color w:val="212529"/>
          <w:kern w:val="36"/>
          <w:sz w:val="48"/>
          <w:szCs w:val="48"/>
        </w:rPr>
      </w:pPr>
      <w:r w:rsidRPr="009E5982">
        <w:rPr>
          <w:rFonts w:ascii="Segoe UI" w:eastAsia="Times New Roman" w:hAnsi="Segoe UI" w:cs="Segoe UI"/>
          <w:b/>
          <w:bCs/>
          <w:color w:val="EE82EE"/>
          <w:kern w:val="36"/>
          <w:sz w:val="48"/>
          <w:szCs w:val="48"/>
        </w:rPr>
        <w:t>District Resource Centre (DRC):</w:t>
      </w:r>
      <w:r w:rsidRPr="009E5982">
        <w:rPr>
          <w:rFonts w:ascii="Segoe UI" w:eastAsia="Times New Roman" w:hAnsi="Segoe UI" w:cs="Segoe UI"/>
          <w:b/>
          <w:bCs/>
          <w:color w:val="EE82EE"/>
          <w:kern w:val="36"/>
          <w:sz w:val="48"/>
          <w:szCs w:val="48"/>
        </w:rPr>
        <w:br/>
      </w:r>
    </w:p>
    <w:p w:rsidR="009E5982" w:rsidRPr="009E5982" w:rsidRDefault="009E5982" w:rsidP="009E5982">
      <w:pPr>
        <w:numPr>
          <w:ilvl w:val="0"/>
          <w:numId w:val="1"/>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4B0082"/>
          <w:sz w:val="20"/>
        </w:rPr>
        <w:t>Established in 23 Districts ID Colleges in 2007-08.</w:t>
      </w:r>
      <w:r w:rsidRPr="009E5982">
        <w:rPr>
          <w:rFonts w:ascii="Segoe UI" w:eastAsia="Times New Roman" w:hAnsi="Segoe UI" w:cs="Segoe UI"/>
          <w:b/>
          <w:bCs/>
          <w:color w:val="4B0082"/>
          <w:sz w:val="20"/>
          <w:szCs w:val="20"/>
        </w:rPr>
        <w:br/>
      </w:r>
    </w:p>
    <w:p w:rsidR="009E5982" w:rsidRPr="009E5982" w:rsidRDefault="009E5982" w:rsidP="009E5982">
      <w:pPr>
        <w:numPr>
          <w:ilvl w:val="0"/>
          <w:numId w:val="1"/>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4B0082"/>
          <w:sz w:val="20"/>
        </w:rPr>
        <w:t>Pooling and sharing of Resources to the advantage of students of all the Colleges in the District.</w:t>
      </w:r>
      <w:r w:rsidRPr="009E5982">
        <w:rPr>
          <w:rFonts w:ascii="Segoe UI" w:eastAsia="Times New Roman" w:hAnsi="Segoe UI" w:cs="Segoe UI"/>
          <w:b/>
          <w:bCs/>
          <w:color w:val="4B0082"/>
          <w:sz w:val="20"/>
          <w:szCs w:val="20"/>
        </w:rPr>
        <w:br/>
      </w:r>
    </w:p>
    <w:p w:rsidR="009E5982" w:rsidRPr="009E5982" w:rsidRDefault="009E5982" w:rsidP="009E5982">
      <w:pPr>
        <w:numPr>
          <w:ilvl w:val="0"/>
          <w:numId w:val="1"/>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4B0082"/>
          <w:sz w:val="20"/>
        </w:rPr>
        <w:t xml:space="preserve">Activities like conducting Guest Faculty Lectures, Student Seminars and Training </w:t>
      </w:r>
      <w:proofErr w:type="spellStart"/>
      <w:r w:rsidRPr="009E5982">
        <w:rPr>
          <w:rFonts w:ascii="Segoe UI" w:eastAsia="Times New Roman" w:hAnsi="Segoe UI" w:cs="Segoe UI"/>
          <w:b/>
          <w:bCs/>
          <w:color w:val="4B0082"/>
          <w:sz w:val="20"/>
        </w:rPr>
        <w:t>Programes</w:t>
      </w:r>
      <w:proofErr w:type="spellEnd"/>
      <w:r w:rsidRPr="009E5982">
        <w:rPr>
          <w:rFonts w:ascii="Segoe UI" w:eastAsia="Times New Roman" w:hAnsi="Segoe UI" w:cs="Segoe UI"/>
          <w:b/>
          <w:bCs/>
          <w:color w:val="4B0082"/>
          <w:sz w:val="20"/>
        </w:rPr>
        <w:t>.</w:t>
      </w:r>
      <w:r w:rsidRPr="009E5982">
        <w:rPr>
          <w:rFonts w:ascii="Segoe UI" w:eastAsia="Times New Roman" w:hAnsi="Segoe UI" w:cs="Segoe UI"/>
          <w:b/>
          <w:bCs/>
          <w:color w:val="4B0082"/>
          <w:sz w:val="20"/>
          <w:szCs w:val="20"/>
        </w:rPr>
        <w:br/>
      </w:r>
    </w:p>
    <w:p w:rsidR="009E5982" w:rsidRPr="009E5982" w:rsidRDefault="009E5982" w:rsidP="009E5982">
      <w:pPr>
        <w:numPr>
          <w:ilvl w:val="0"/>
          <w:numId w:val="1"/>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4B0082"/>
          <w:sz w:val="20"/>
        </w:rPr>
        <w:t>Academic Support to the Students of Rural Colleges.</w:t>
      </w:r>
      <w:r w:rsidRPr="009E5982">
        <w:rPr>
          <w:rFonts w:ascii="Segoe UI" w:eastAsia="Times New Roman" w:hAnsi="Segoe UI" w:cs="Segoe UI"/>
          <w:b/>
          <w:bCs/>
          <w:color w:val="4B0082"/>
          <w:sz w:val="20"/>
          <w:szCs w:val="20"/>
        </w:rPr>
        <w:br/>
      </w:r>
    </w:p>
    <w:p w:rsidR="009E5982" w:rsidRPr="009E5982" w:rsidRDefault="009E5982" w:rsidP="009E5982">
      <w:pPr>
        <w:numPr>
          <w:ilvl w:val="0"/>
          <w:numId w:val="1"/>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4B0082"/>
          <w:sz w:val="20"/>
        </w:rPr>
        <w:t>A Platform for Joint Participatory Academic and Cultural Activities for students as well Teachers at the District Level.</w:t>
      </w:r>
      <w:r w:rsidRPr="009E5982">
        <w:rPr>
          <w:rFonts w:ascii="Segoe UI" w:eastAsia="Times New Roman" w:hAnsi="Segoe UI" w:cs="Segoe UI"/>
          <w:b/>
          <w:bCs/>
          <w:color w:val="4B0082"/>
          <w:sz w:val="20"/>
          <w:szCs w:val="20"/>
        </w:rPr>
        <w:br/>
      </w:r>
    </w:p>
    <w:p w:rsidR="009E5982" w:rsidRPr="009E5982" w:rsidRDefault="009E5982" w:rsidP="009E5982">
      <w:pPr>
        <w:numPr>
          <w:ilvl w:val="0"/>
          <w:numId w:val="1"/>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4B0082"/>
          <w:sz w:val="20"/>
        </w:rPr>
        <w:t xml:space="preserve">All the GDC's of District are </w:t>
      </w:r>
      <w:proofErr w:type="spellStart"/>
      <w:r w:rsidRPr="009E5982">
        <w:rPr>
          <w:rFonts w:ascii="Segoe UI" w:eastAsia="Times New Roman" w:hAnsi="Segoe UI" w:cs="Segoe UI"/>
          <w:b/>
          <w:bCs/>
          <w:color w:val="4B0082"/>
          <w:sz w:val="20"/>
        </w:rPr>
        <w:t>memebers</w:t>
      </w:r>
      <w:proofErr w:type="spellEnd"/>
      <w:r w:rsidRPr="009E5982">
        <w:rPr>
          <w:rFonts w:ascii="Segoe UI" w:eastAsia="Times New Roman" w:hAnsi="Segoe UI" w:cs="Segoe UI"/>
          <w:b/>
          <w:bCs/>
          <w:color w:val="4B0082"/>
          <w:sz w:val="20"/>
        </w:rPr>
        <w:t xml:space="preserve"> of DRC.</w:t>
      </w:r>
      <w:r w:rsidRPr="009E5982">
        <w:rPr>
          <w:rFonts w:ascii="Segoe UI" w:eastAsia="Times New Roman" w:hAnsi="Segoe UI" w:cs="Segoe UI"/>
          <w:b/>
          <w:bCs/>
          <w:color w:val="4B0082"/>
          <w:sz w:val="20"/>
          <w:szCs w:val="20"/>
        </w:rPr>
        <w:br/>
      </w:r>
    </w:p>
    <w:p w:rsidR="009E5982" w:rsidRPr="009E5982" w:rsidRDefault="009E5982" w:rsidP="009E5982">
      <w:pPr>
        <w:shd w:val="clear" w:color="auto" w:fill="FFFFFF"/>
        <w:spacing w:after="100" w:afterAutospacing="1" w:line="240" w:lineRule="auto"/>
        <w:rPr>
          <w:rFonts w:ascii="Segoe UI" w:eastAsia="Times New Roman" w:hAnsi="Segoe UI" w:cs="Segoe UI"/>
          <w:b/>
          <w:bCs/>
          <w:color w:val="212529"/>
          <w:sz w:val="20"/>
          <w:szCs w:val="20"/>
        </w:rPr>
      </w:pPr>
      <w:r w:rsidRPr="009E5982">
        <w:rPr>
          <w:rFonts w:ascii="Segoe UI" w:eastAsia="Times New Roman" w:hAnsi="Segoe UI" w:cs="Segoe UI"/>
          <w:b/>
          <w:bCs/>
          <w:color w:val="008000"/>
          <w:sz w:val="20"/>
        </w:rPr>
        <w:t> </w:t>
      </w:r>
    </w:p>
    <w:p w:rsidR="009E5982" w:rsidRPr="009E5982" w:rsidRDefault="009E5982" w:rsidP="009E5982">
      <w:pPr>
        <w:shd w:val="clear" w:color="auto" w:fill="FFFFFF"/>
        <w:spacing w:after="100" w:afterAutospacing="1" w:line="240" w:lineRule="auto"/>
        <w:outlineLvl w:val="0"/>
        <w:rPr>
          <w:rFonts w:ascii="Segoe UI" w:eastAsia="Times New Roman" w:hAnsi="Segoe UI" w:cs="Segoe UI"/>
          <w:color w:val="212529"/>
          <w:kern w:val="36"/>
          <w:sz w:val="48"/>
          <w:szCs w:val="48"/>
        </w:rPr>
      </w:pPr>
      <w:r w:rsidRPr="009E5982">
        <w:rPr>
          <w:rFonts w:ascii="Segoe UI" w:eastAsia="Times New Roman" w:hAnsi="Segoe UI" w:cs="Segoe UI"/>
          <w:b/>
          <w:bCs/>
          <w:color w:val="FF8C00"/>
          <w:kern w:val="36"/>
          <w:sz w:val="48"/>
          <w:szCs w:val="48"/>
        </w:rPr>
        <w:t>Suggested Activities</w:t>
      </w:r>
    </w:p>
    <w:p w:rsidR="009E5982" w:rsidRPr="009E5982" w:rsidRDefault="009E5982" w:rsidP="009E5982">
      <w:pPr>
        <w:shd w:val="clear" w:color="auto" w:fill="FFFFFF"/>
        <w:spacing w:after="100" w:afterAutospacing="1" w:line="240" w:lineRule="auto"/>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The activities shall be at the district level and the participation of students from all colleges, rural colleges in particular of the district. The Lecturer/principal of the college concerned shall choose the participating student teams. The other guidelines can be finalized in the DRCs itself. The activities shall give clear, visible and quantifiable benefits to students.</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Conducting district level seminars, expert lectures, panel discussions, academic competitions, career guidance programmes etc.</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 xml:space="preserve">Organizing short-term summer programmes, certificate courses, training </w:t>
      </w:r>
      <w:proofErr w:type="spellStart"/>
      <w:r w:rsidRPr="009E5982">
        <w:rPr>
          <w:rFonts w:ascii="Segoe UI" w:eastAsia="Times New Roman" w:hAnsi="Segoe UI" w:cs="Segoe UI"/>
          <w:b/>
          <w:bCs/>
          <w:color w:val="006400"/>
          <w:sz w:val="20"/>
        </w:rPr>
        <w:t>programmes,workshops</w:t>
      </w:r>
      <w:proofErr w:type="spellEnd"/>
      <w:r w:rsidRPr="009E5982">
        <w:rPr>
          <w:rFonts w:ascii="Segoe UI" w:eastAsia="Times New Roman" w:hAnsi="Segoe UI" w:cs="Segoe UI"/>
          <w:b/>
          <w:bCs/>
          <w:color w:val="006400"/>
          <w:sz w:val="20"/>
        </w:rPr>
        <w:t xml:space="preserve"> </w:t>
      </w:r>
      <w:proofErr w:type="spellStart"/>
      <w:r w:rsidRPr="009E5982">
        <w:rPr>
          <w:rFonts w:ascii="Segoe UI" w:eastAsia="Times New Roman" w:hAnsi="Segoe UI" w:cs="Segoe UI"/>
          <w:b/>
          <w:bCs/>
          <w:color w:val="006400"/>
          <w:sz w:val="20"/>
        </w:rPr>
        <w:t>etc.for</w:t>
      </w:r>
      <w:proofErr w:type="spellEnd"/>
      <w:r w:rsidRPr="009E5982">
        <w:rPr>
          <w:rFonts w:ascii="Segoe UI" w:eastAsia="Times New Roman" w:hAnsi="Segoe UI" w:cs="Segoe UI"/>
          <w:b/>
          <w:bCs/>
          <w:color w:val="006400"/>
          <w:sz w:val="20"/>
        </w:rPr>
        <w:t xml:space="preserve"> improving various skills of students, including communicative, soft and ICT skills and job/self employment oriented skills</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Special training for preparing students for competitive examination for higher studies, research institutes, employment etc.</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 xml:space="preserve">Visits of </w:t>
      </w:r>
      <w:proofErr w:type="spellStart"/>
      <w:r w:rsidRPr="009E5982">
        <w:rPr>
          <w:rFonts w:ascii="Segoe UI" w:eastAsia="Times New Roman" w:hAnsi="Segoe UI" w:cs="Segoe UI"/>
          <w:b/>
          <w:bCs/>
          <w:color w:val="006400"/>
          <w:sz w:val="20"/>
        </w:rPr>
        <w:t>eminenet</w:t>
      </w:r>
      <w:proofErr w:type="spellEnd"/>
      <w:r w:rsidRPr="009E5982">
        <w:rPr>
          <w:rFonts w:ascii="Segoe UI" w:eastAsia="Times New Roman" w:hAnsi="Segoe UI" w:cs="Segoe UI"/>
          <w:b/>
          <w:bCs/>
          <w:color w:val="006400"/>
          <w:sz w:val="20"/>
        </w:rPr>
        <w:t xml:space="preserve"> scientists, social </w:t>
      </w:r>
      <w:proofErr w:type="spellStart"/>
      <w:r w:rsidRPr="009E5982">
        <w:rPr>
          <w:rFonts w:ascii="Segoe UI" w:eastAsia="Times New Roman" w:hAnsi="Segoe UI" w:cs="Segoe UI"/>
          <w:b/>
          <w:bCs/>
          <w:color w:val="006400"/>
          <w:sz w:val="20"/>
        </w:rPr>
        <w:t>scientists,industrialists;experts</w:t>
      </w:r>
      <w:proofErr w:type="spellEnd"/>
      <w:r w:rsidRPr="009E5982">
        <w:rPr>
          <w:rFonts w:ascii="Segoe UI" w:eastAsia="Times New Roman" w:hAnsi="Segoe UI" w:cs="Segoe UI"/>
          <w:b/>
          <w:bCs/>
          <w:color w:val="006400"/>
          <w:sz w:val="20"/>
        </w:rPr>
        <w:t xml:space="preserve"> </w:t>
      </w:r>
      <w:proofErr w:type="spellStart"/>
      <w:r w:rsidRPr="009E5982">
        <w:rPr>
          <w:rFonts w:ascii="Segoe UI" w:eastAsia="Times New Roman" w:hAnsi="Segoe UI" w:cs="Segoe UI"/>
          <w:b/>
          <w:bCs/>
          <w:color w:val="006400"/>
          <w:sz w:val="20"/>
        </w:rPr>
        <w:t>etc.for</w:t>
      </w:r>
      <w:proofErr w:type="spellEnd"/>
      <w:r w:rsidRPr="009E5982">
        <w:rPr>
          <w:rFonts w:ascii="Segoe UI" w:eastAsia="Times New Roman" w:hAnsi="Segoe UI" w:cs="Segoe UI"/>
          <w:b/>
          <w:bCs/>
          <w:color w:val="006400"/>
          <w:sz w:val="20"/>
        </w:rPr>
        <w:t xml:space="preserve"> interaction with staff and students for creating the required awareness</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Conducting value based activities, cultural programmes, youth festivals, exhibitions etc.</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Exchange of faculty for short term teaching programmes and conduct of practicals</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Sharing of facilities by the other college students(where there are no such facilities) without affecting the routine of the host college</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Exchange of students to working teams for carrying out educational surveys, study projects, field work, hands on experience etc.</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lastRenderedPageBreak/>
        <w:t>Pooling of students for talking up of community service works</w:t>
      </w:r>
    </w:p>
    <w:p w:rsidR="009E5982" w:rsidRPr="009E5982" w:rsidRDefault="009E5982" w:rsidP="009E5982">
      <w:pPr>
        <w:numPr>
          <w:ilvl w:val="0"/>
          <w:numId w:val="2"/>
        </w:numPr>
        <w:shd w:val="clear" w:color="auto" w:fill="FFFFFF"/>
        <w:spacing w:before="100" w:beforeAutospacing="1" w:after="100" w:afterAutospacing="1" w:line="240" w:lineRule="auto"/>
        <w:ind w:left="313"/>
        <w:rPr>
          <w:rFonts w:ascii="Segoe UI" w:eastAsia="Times New Roman" w:hAnsi="Segoe UI" w:cs="Segoe UI"/>
          <w:b/>
          <w:bCs/>
          <w:color w:val="212529"/>
          <w:sz w:val="20"/>
          <w:szCs w:val="20"/>
        </w:rPr>
      </w:pPr>
      <w:r w:rsidRPr="009E5982">
        <w:rPr>
          <w:rFonts w:ascii="Segoe UI" w:eastAsia="Times New Roman" w:hAnsi="Segoe UI" w:cs="Segoe UI"/>
          <w:b/>
          <w:bCs/>
          <w:color w:val="006400"/>
          <w:sz w:val="20"/>
        </w:rPr>
        <w:t xml:space="preserve">Activities that are consequential to the schemes and programmes </w:t>
      </w:r>
      <w:proofErr w:type="spellStart"/>
      <w:r w:rsidRPr="009E5982">
        <w:rPr>
          <w:rFonts w:ascii="Segoe UI" w:eastAsia="Times New Roman" w:hAnsi="Segoe UI" w:cs="Segoe UI"/>
          <w:b/>
          <w:bCs/>
          <w:color w:val="006400"/>
          <w:sz w:val="20"/>
        </w:rPr>
        <w:t>intiated</w:t>
      </w:r>
      <w:proofErr w:type="spellEnd"/>
      <w:r w:rsidRPr="009E5982">
        <w:rPr>
          <w:rFonts w:ascii="Segoe UI" w:eastAsia="Times New Roman" w:hAnsi="Segoe UI" w:cs="Segoe UI"/>
          <w:b/>
          <w:bCs/>
          <w:color w:val="006400"/>
          <w:sz w:val="20"/>
        </w:rPr>
        <w:t xml:space="preserve"> at the Commissionerate level like JKCs, ETRP(ELF),NAAC/QAC activities, Repositioning, Training programmes, </w:t>
      </w:r>
      <w:proofErr w:type="spellStart"/>
      <w:r w:rsidRPr="009E5982">
        <w:rPr>
          <w:rFonts w:ascii="Segoe UI" w:eastAsia="Times New Roman" w:hAnsi="Segoe UI" w:cs="Segoe UI"/>
          <w:b/>
          <w:bCs/>
          <w:color w:val="006400"/>
          <w:sz w:val="20"/>
        </w:rPr>
        <w:t>ManaTV</w:t>
      </w:r>
      <w:proofErr w:type="spellEnd"/>
      <w:r w:rsidRPr="009E5982">
        <w:rPr>
          <w:rFonts w:ascii="Segoe UI" w:eastAsia="Times New Roman" w:hAnsi="Segoe UI" w:cs="Segoe UI"/>
          <w:b/>
          <w:bCs/>
          <w:color w:val="006400"/>
          <w:sz w:val="20"/>
        </w:rPr>
        <w:t xml:space="preserve"> etc</w:t>
      </w:r>
    </w:p>
    <w:p w:rsidR="009E5982" w:rsidRPr="00D13817" w:rsidRDefault="009E5982" w:rsidP="009E5982">
      <w:pPr>
        <w:jc w:val="center"/>
        <w:rPr>
          <w:b/>
          <w:sz w:val="40"/>
          <w:szCs w:val="40"/>
          <w:u w:val="single"/>
        </w:rPr>
      </w:pPr>
      <w:r>
        <w:rPr>
          <w:b/>
          <w:sz w:val="40"/>
          <w:szCs w:val="40"/>
          <w:u w:val="single"/>
        </w:rPr>
        <w:t>District Resource Centre</w:t>
      </w:r>
      <w:r w:rsidRPr="00D13817">
        <w:rPr>
          <w:b/>
          <w:sz w:val="40"/>
          <w:szCs w:val="40"/>
          <w:u w:val="single"/>
        </w:rPr>
        <w:t xml:space="preserve"> </w:t>
      </w:r>
    </w:p>
    <w:p w:rsidR="009E5982" w:rsidRDefault="009E5982" w:rsidP="009E5982">
      <w:pPr>
        <w:spacing w:after="0"/>
        <w:ind w:firstLine="720"/>
        <w:jc w:val="both"/>
        <w:rPr>
          <w:sz w:val="28"/>
          <w:szCs w:val="28"/>
        </w:rPr>
      </w:pPr>
    </w:p>
    <w:p w:rsidR="009E5982" w:rsidRPr="00902AB2" w:rsidRDefault="009E5982" w:rsidP="009E5982">
      <w:pPr>
        <w:spacing w:line="480" w:lineRule="auto"/>
        <w:ind w:firstLine="720"/>
        <w:jc w:val="both"/>
        <w:rPr>
          <w:rFonts w:cstheme="minorHAnsi"/>
          <w:sz w:val="24"/>
          <w:szCs w:val="24"/>
        </w:rPr>
      </w:pPr>
      <w:r w:rsidRPr="00902AB2">
        <w:rPr>
          <w:rFonts w:cstheme="minorHAnsi"/>
          <w:sz w:val="24"/>
          <w:szCs w:val="24"/>
        </w:rPr>
        <w:t xml:space="preserve">It is here by inform to all the lectures and students that there will be a program on </w:t>
      </w:r>
      <w:r>
        <w:rPr>
          <w:rFonts w:cstheme="minorHAnsi"/>
          <w:color w:val="FF0000"/>
          <w:sz w:val="24"/>
          <w:szCs w:val="24"/>
        </w:rPr>
        <w:t>DISTRICT RESOURCE CENTRE</w:t>
      </w:r>
      <w:r w:rsidRPr="00902AB2">
        <w:rPr>
          <w:rFonts w:cstheme="minorHAnsi"/>
          <w:sz w:val="24"/>
          <w:szCs w:val="24"/>
        </w:rPr>
        <w:t xml:space="preserve"> i.e. on </w:t>
      </w:r>
      <w:r>
        <w:rPr>
          <w:rFonts w:cstheme="minorHAnsi"/>
          <w:sz w:val="24"/>
          <w:szCs w:val="24"/>
        </w:rPr>
        <w:t>14-09-2022</w:t>
      </w:r>
      <w:r w:rsidRPr="00902AB2">
        <w:rPr>
          <w:rFonts w:cstheme="minorHAnsi"/>
          <w:sz w:val="24"/>
          <w:szCs w:val="24"/>
        </w:rPr>
        <w:t xml:space="preserve"> in view of creates</w:t>
      </w:r>
      <w:r>
        <w:rPr>
          <w:rFonts w:cstheme="minorHAnsi"/>
          <w:sz w:val="24"/>
          <w:szCs w:val="24"/>
        </w:rPr>
        <w:t xml:space="preserve"> awareness among the Direct Resource Centre</w:t>
      </w:r>
      <w:r w:rsidRPr="00902AB2">
        <w:rPr>
          <w:rFonts w:cstheme="minorHAnsi"/>
          <w:sz w:val="24"/>
          <w:szCs w:val="24"/>
        </w:rPr>
        <w:t xml:space="preserve"> at 11:30 a.m. at seminar hall. Moreover, all the lectures and Students should participatio</w:t>
      </w:r>
      <w:r>
        <w:rPr>
          <w:rFonts w:cstheme="minorHAnsi"/>
          <w:sz w:val="24"/>
          <w:szCs w:val="24"/>
        </w:rPr>
        <w:t>n the event</w:t>
      </w:r>
      <w:r w:rsidRPr="00902AB2">
        <w:rPr>
          <w:rFonts w:cstheme="minorHAnsi"/>
          <w:sz w:val="24"/>
          <w:szCs w:val="24"/>
        </w:rPr>
        <w:t>.</w:t>
      </w:r>
    </w:p>
    <w:p w:rsidR="009E5982" w:rsidRPr="00902AB2" w:rsidRDefault="009E5982" w:rsidP="009E5982">
      <w:pPr>
        <w:spacing w:line="480" w:lineRule="auto"/>
        <w:jc w:val="both"/>
        <w:rPr>
          <w:rFonts w:cstheme="minorHAnsi"/>
          <w:sz w:val="24"/>
          <w:szCs w:val="24"/>
        </w:rPr>
      </w:pPr>
    </w:p>
    <w:p w:rsidR="009E5982" w:rsidRPr="00902AB2" w:rsidRDefault="009E5982" w:rsidP="009E5982">
      <w:pPr>
        <w:spacing w:line="480" w:lineRule="auto"/>
        <w:jc w:val="right"/>
        <w:rPr>
          <w:rFonts w:cstheme="minorHAnsi"/>
          <w:sz w:val="24"/>
          <w:szCs w:val="24"/>
        </w:rPr>
      </w:pPr>
      <w:r w:rsidRPr="00902AB2">
        <w:rPr>
          <w:rFonts w:cstheme="minorHAnsi"/>
          <w:sz w:val="24"/>
          <w:szCs w:val="24"/>
        </w:rPr>
        <w:tab/>
        <w:t>Principal</w:t>
      </w:r>
    </w:p>
    <w:p w:rsidR="009E5982" w:rsidRDefault="009E5982" w:rsidP="009E5982">
      <w:pPr>
        <w:spacing w:line="360" w:lineRule="auto"/>
        <w:jc w:val="center"/>
        <w:rPr>
          <w:rFonts w:ascii="Times New Roman" w:hAnsi="Times New Roman" w:cs="Times New Roman"/>
          <w:b/>
          <w:sz w:val="36"/>
          <w:szCs w:val="36"/>
          <w:u w:val="single"/>
        </w:rPr>
      </w:pPr>
    </w:p>
    <w:p w:rsidR="009E5982" w:rsidRDefault="009E5982" w:rsidP="009E5982">
      <w:pPr>
        <w:spacing w:line="360" w:lineRule="auto"/>
        <w:jc w:val="center"/>
        <w:rPr>
          <w:rFonts w:ascii="Times New Roman" w:hAnsi="Times New Roman" w:cs="Times New Roman"/>
          <w:b/>
          <w:sz w:val="36"/>
          <w:szCs w:val="36"/>
          <w:u w:val="single"/>
        </w:rPr>
      </w:pPr>
    </w:p>
    <w:p w:rsidR="009E5982" w:rsidRDefault="009E5982" w:rsidP="009E5982">
      <w:pPr>
        <w:spacing w:line="360" w:lineRule="auto"/>
        <w:jc w:val="center"/>
        <w:rPr>
          <w:rFonts w:ascii="Times New Roman" w:hAnsi="Times New Roman" w:cs="Times New Roman"/>
          <w:b/>
          <w:sz w:val="36"/>
          <w:szCs w:val="36"/>
          <w:u w:val="single"/>
        </w:rPr>
      </w:pPr>
      <w:r>
        <w:rPr>
          <w:rFonts w:ascii="Times New Roman" w:hAnsi="Times New Roman" w:cs="Times New Roman"/>
          <w:b/>
          <w:noProof/>
          <w:sz w:val="36"/>
          <w:szCs w:val="36"/>
          <w:u w:val="single"/>
        </w:rPr>
        <w:drawing>
          <wp:inline distT="0" distB="0" distL="0" distR="0">
            <wp:extent cx="5848350" cy="8229600"/>
            <wp:effectExtent l="19050" t="0" r="0" b="0"/>
            <wp:docPr id="6" name="Picture 1" descr="C:\Users\principal\Desktop\Reports\Signature &amp; Feedback\DRC Meet 14.08.202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cipal\Desktop\Reports\Signature &amp; Feedback\DRC Meet 14.08.2022\1.jpeg"/>
                    <pic:cNvPicPr>
                      <a:picLocks noChangeAspect="1" noChangeArrowheads="1"/>
                    </pic:cNvPicPr>
                  </pic:nvPicPr>
                  <pic:blipFill>
                    <a:blip r:embed="rId5"/>
                    <a:srcRect/>
                    <a:stretch>
                      <a:fillRect/>
                    </a:stretch>
                  </pic:blipFill>
                  <pic:spPr bwMode="auto">
                    <a:xfrm>
                      <a:off x="0" y="0"/>
                      <a:ext cx="5848350" cy="8229600"/>
                    </a:xfrm>
                    <a:prstGeom prst="rect">
                      <a:avLst/>
                    </a:prstGeom>
                    <a:noFill/>
                    <a:ln w="9525">
                      <a:noFill/>
                      <a:miter lim="800000"/>
                      <a:headEnd/>
                      <a:tailEnd/>
                    </a:ln>
                  </pic:spPr>
                </pic:pic>
              </a:graphicData>
            </a:graphic>
          </wp:inline>
        </w:drawing>
      </w:r>
    </w:p>
    <w:p w:rsidR="009E5982" w:rsidRDefault="009E5982" w:rsidP="009E5982">
      <w:pPr>
        <w:spacing w:line="360" w:lineRule="auto"/>
        <w:jc w:val="center"/>
        <w:rPr>
          <w:rFonts w:ascii="Times New Roman" w:hAnsi="Times New Roman" w:cs="Times New Roman"/>
          <w:b/>
          <w:sz w:val="36"/>
          <w:szCs w:val="36"/>
          <w:u w:val="single"/>
        </w:rPr>
      </w:pPr>
      <w:r>
        <w:rPr>
          <w:rFonts w:ascii="Times New Roman" w:hAnsi="Times New Roman" w:cs="Times New Roman"/>
          <w:b/>
          <w:noProof/>
          <w:sz w:val="36"/>
          <w:szCs w:val="36"/>
          <w:u w:val="single"/>
        </w:rPr>
        <w:drawing>
          <wp:inline distT="0" distB="0" distL="0" distR="0">
            <wp:extent cx="5867400" cy="8229600"/>
            <wp:effectExtent l="19050" t="0" r="0" b="0"/>
            <wp:docPr id="7" name="Picture 2" descr="C:\Users\principal\Desktop\Reports\Signature &amp; Feedback\DRC Meet 14.08.2022\WhatsApp Image 2023-09-14 at 11.23.5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ncipal\Desktop\Reports\Signature &amp; Feedback\DRC Meet 14.08.2022\WhatsApp Image 2023-09-14 at 11.23.58 AM.jpeg"/>
                    <pic:cNvPicPr>
                      <a:picLocks noChangeAspect="1" noChangeArrowheads="1"/>
                    </pic:cNvPicPr>
                  </pic:nvPicPr>
                  <pic:blipFill>
                    <a:blip r:embed="rId6"/>
                    <a:srcRect/>
                    <a:stretch>
                      <a:fillRect/>
                    </a:stretch>
                  </pic:blipFill>
                  <pic:spPr bwMode="auto">
                    <a:xfrm>
                      <a:off x="0" y="0"/>
                      <a:ext cx="5867400" cy="8229600"/>
                    </a:xfrm>
                    <a:prstGeom prst="rect">
                      <a:avLst/>
                    </a:prstGeom>
                    <a:noFill/>
                    <a:ln w="9525">
                      <a:noFill/>
                      <a:miter lim="800000"/>
                      <a:headEnd/>
                      <a:tailEnd/>
                    </a:ln>
                  </pic:spPr>
                </pic:pic>
              </a:graphicData>
            </a:graphic>
          </wp:inline>
        </w:drawing>
      </w:r>
    </w:p>
    <w:p w:rsidR="009E5982" w:rsidRDefault="009E5982" w:rsidP="009E5982">
      <w:pPr>
        <w:jc w:val="center"/>
        <w:rPr>
          <w:sz w:val="36"/>
          <w:szCs w:val="28"/>
        </w:rPr>
      </w:pPr>
      <w:r w:rsidRPr="007E2F9B">
        <w:rPr>
          <w:sz w:val="36"/>
          <w:szCs w:val="28"/>
        </w:rPr>
        <w:t>Photos</w:t>
      </w:r>
    </w:p>
    <w:p w:rsidR="009E5982" w:rsidRDefault="009E5982" w:rsidP="009E5982">
      <w:pPr>
        <w:jc w:val="center"/>
        <w:rPr>
          <w:sz w:val="36"/>
          <w:szCs w:val="28"/>
        </w:rPr>
      </w:pPr>
      <w:r>
        <w:rPr>
          <w:noProof/>
          <w:sz w:val="36"/>
          <w:szCs w:val="28"/>
        </w:rPr>
        <w:drawing>
          <wp:inline distT="0" distB="0" distL="0" distR="0">
            <wp:extent cx="5448300" cy="3143250"/>
            <wp:effectExtent l="19050" t="0" r="0" b="0"/>
            <wp:docPr id="10" name="Picture 5" descr="C:\Users\principal\Desktop\Reports\Signature &amp; Feedback\DRC Meet 14.08.2022\WhatsApp Image 2023-09-14 at 12.18.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incipal\Desktop\Reports\Signature &amp; Feedback\DRC Meet 14.08.2022\WhatsApp Image 2023-09-14 at 12.18.26 PM.jpeg"/>
                    <pic:cNvPicPr>
                      <a:picLocks noChangeAspect="1" noChangeArrowheads="1"/>
                    </pic:cNvPicPr>
                  </pic:nvPicPr>
                  <pic:blipFill>
                    <a:blip r:embed="rId7"/>
                    <a:srcRect/>
                    <a:stretch>
                      <a:fillRect/>
                    </a:stretch>
                  </pic:blipFill>
                  <pic:spPr bwMode="auto">
                    <a:xfrm>
                      <a:off x="0" y="0"/>
                      <a:ext cx="5448300" cy="3143250"/>
                    </a:xfrm>
                    <a:prstGeom prst="rect">
                      <a:avLst/>
                    </a:prstGeom>
                    <a:noFill/>
                    <a:ln w="9525">
                      <a:noFill/>
                      <a:miter lim="800000"/>
                      <a:headEnd/>
                      <a:tailEnd/>
                    </a:ln>
                  </pic:spPr>
                </pic:pic>
              </a:graphicData>
            </a:graphic>
          </wp:inline>
        </w:drawing>
      </w:r>
    </w:p>
    <w:p w:rsidR="009E5982" w:rsidRDefault="009E5982" w:rsidP="009E5982">
      <w:pPr>
        <w:jc w:val="center"/>
        <w:rPr>
          <w:sz w:val="36"/>
          <w:szCs w:val="28"/>
        </w:rPr>
      </w:pPr>
    </w:p>
    <w:p w:rsidR="009E5982" w:rsidRDefault="009E5982" w:rsidP="009E5982">
      <w:pPr>
        <w:jc w:val="center"/>
        <w:rPr>
          <w:sz w:val="36"/>
          <w:szCs w:val="28"/>
        </w:rPr>
      </w:pPr>
      <w:r>
        <w:rPr>
          <w:noProof/>
          <w:sz w:val="36"/>
          <w:szCs w:val="28"/>
        </w:rPr>
        <w:drawing>
          <wp:inline distT="0" distB="0" distL="0" distR="0">
            <wp:extent cx="5934075" cy="3343275"/>
            <wp:effectExtent l="19050" t="0" r="9525" b="0"/>
            <wp:docPr id="9" name="Picture 4" descr="C:\Users\principal\Desktop\M. Anjaneya Reddy\Cashless Transaction 26.02.2020\WhatsApp Image 2021-02-26 at 12.17.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incipal\Desktop\M. Anjaneya Reddy\Cashless Transaction 26.02.2020\WhatsApp Image 2021-02-26 at 12.17.12 PM.jpeg"/>
                    <pic:cNvPicPr>
                      <a:picLocks noChangeAspect="1" noChangeArrowheads="1"/>
                    </pic:cNvPicPr>
                  </pic:nvPicPr>
                  <pic:blipFill>
                    <a:blip r:embed="rId8"/>
                    <a:srcRect/>
                    <a:stretch>
                      <a:fillRect/>
                    </a:stretch>
                  </pic:blipFill>
                  <pic:spPr bwMode="auto">
                    <a:xfrm>
                      <a:off x="0" y="0"/>
                      <a:ext cx="5934075" cy="3343275"/>
                    </a:xfrm>
                    <a:prstGeom prst="rect">
                      <a:avLst/>
                    </a:prstGeom>
                    <a:noFill/>
                    <a:ln w="9525">
                      <a:noFill/>
                      <a:miter lim="800000"/>
                      <a:headEnd/>
                      <a:tailEnd/>
                    </a:ln>
                  </pic:spPr>
                </pic:pic>
              </a:graphicData>
            </a:graphic>
          </wp:inline>
        </w:drawing>
      </w:r>
    </w:p>
    <w:p w:rsidR="006E2F94" w:rsidRDefault="006E2F94"/>
    <w:sectPr w:rsidR="006E2F94" w:rsidSect="006E2F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18C"/>
    <w:multiLevelType w:val="multilevel"/>
    <w:tmpl w:val="4C5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312DE1"/>
    <w:multiLevelType w:val="multilevel"/>
    <w:tmpl w:val="9D3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9E5982"/>
    <w:rsid w:val="006E2F94"/>
    <w:rsid w:val="009E5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94"/>
  </w:style>
  <w:style w:type="paragraph" w:styleId="Heading1">
    <w:name w:val="heading 1"/>
    <w:basedOn w:val="Normal"/>
    <w:link w:val="Heading1Char"/>
    <w:uiPriority w:val="9"/>
    <w:qFormat/>
    <w:rsid w:val="009E5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98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E5982"/>
    <w:rPr>
      <w:b/>
      <w:bCs/>
    </w:rPr>
  </w:style>
  <w:style w:type="paragraph" w:styleId="NormalWeb">
    <w:name w:val="Normal (Web)"/>
    <w:basedOn w:val="Normal"/>
    <w:uiPriority w:val="99"/>
    <w:semiHidden/>
    <w:unhideWhenUsed/>
    <w:rsid w:val="009E59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317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1</cp:revision>
  <dcterms:created xsi:type="dcterms:W3CDTF">2023-09-25T22:19:00Z</dcterms:created>
  <dcterms:modified xsi:type="dcterms:W3CDTF">2023-09-25T22:22:00Z</dcterms:modified>
</cp:coreProperties>
</file>